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5E" w:rsidRDefault="001D4D85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9A5E5E" w:rsidRDefault="001D4D8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7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9A5E5E">
        <w:trPr>
          <w:trHeight w:val="589"/>
        </w:trPr>
        <w:tc>
          <w:tcPr>
            <w:tcW w:w="1253" w:type="dxa"/>
            <w:vMerge w:val="restart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夏然</w:t>
            </w:r>
          </w:p>
        </w:tc>
        <w:tc>
          <w:tcPr>
            <w:tcW w:w="1254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博士</w:t>
            </w:r>
          </w:p>
        </w:tc>
        <w:tc>
          <w:tcPr>
            <w:tcW w:w="1790" w:type="dxa"/>
            <w:vMerge w:val="restart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0" distR="0">
                  <wp:extent cx="1000125" cy="143827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5E">
        <w:trPr>
          <w:trHeight w:val="490"/>
        </w:trPr>
        <w:tc>
          <w:tcPr>
            <w:tcW w:w="1253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220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5E5E">
        <w:trPr>
          <w:trHeight w:val="1159"/>
        </w:trPr>
        <w:tc>
          <w:tcPr>
            <w:tcW w:w="1253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药物化学</w:t>
            </w:r>
          </w:p>
        </w:tc>
        <w:tc>
          <w:tcPr>
            <w:tcW w:w="1254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化学化工学院</w:t>
            </w:r>
          </w:p>
        </w:tc>
        <w:tc>
          <w:tcPr>
            <w:tcW w:w="1220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9A5E5E" w:rsidRDefault="001D4D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790" w:type="dxa"/>
            <w:vMerge/>
            <w:vAlign w:val="center"/>
          </w:tcPr>
          <w:p w:rsidR="009A5E5E" w:rsidRDefault="009A5E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5E5E">
        <w:trPr>
          <w:trHeight w:val="872"/>
        </w:trPr>
        <w:tc>
          <w:tcPr>
            <w:tcW w:w="9174" w:type="dxa"/>
            <w:gridSpan w:val="7"/>
            <w:vAlign w:val="center"/>
          </w:tcPr>
          <w:p w:rsidR="009A5E5E" w:rsidRDefault="001D4D85" w:rsidP="009149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9A5E5E">
        <w:trPr>
          <w:trHeight w:val="8371"/>
        </w:trPr>
        <w:tc>
          <w:tcPr>
            <w:tcW w:w="9174" w:type="dxa"/>
            <w:gridSpan w:val="7"/>
          </w:tcPr>
          <w:p w:rsidR="009A5E5E" w:rsidRDefault="001D4D85" w:rsidP="00A64D06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金风送欢笑，丹桂花香飘。在第34个教师节来临之际，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非常高兴能够获得新乡学院课堂教学奖特等奖，我想这应该归功于我和我的学生们。</w:t>
            </w:r>
          </w:p>
          <w:p w:rsidR="009A5E5E" w:rsidRDefault="001D4D85" w:rsidP="001A1043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2014年，我博士毕业，婉拒了企业的高薪聘请，成为了一名人民教师。这是我儿时的梦想，不过实现得有些迟了。</w:t>
            </w:r>
          </w:p>
          <w:p w:rsidR="009A5E5E" w:rsidRDefault="001D4D85" w:rsidP="007A340E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我自知知识和教学技能的不足。入职以后虚心学习，教学相长，勤于总结，不断进步。入职的四年，是我和我的学生们一起成长进步的四年。</w:t>
            </w:r>
          </w:p>
          <w:p w:rsidR="009A5E5E" w:rsidRDefault="001D4D85" w:rsidP="007A340E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师者，所以传道授业解惑也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。“</w:t>
            </w:r>
            <w:r>
              <w:rPr>
                <w:rFonts w:ascii="仿宋" w:eastAsia="仿宋" w:hAnsi="仿宋"/>
                <w:sz w:val="28"/>
                <w:szCs w:val="28"/>
              </w:rPr>
              <w:t>对学生负责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”是我的宗旨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为了实现这个目标，我</w:t>
            </w:r>
            <w:r>
              <w:rPr>
                <w:rFonts w:ascii="仿宋" w:eastAsia="仿宋" w:hAnsi="仿宋"/>
                <w:sz w:val="28"/>
                <w:szCs w:val="28"/>
              </w:rPr>
              <w:t>以敬业务实的工作精神开拓进取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立足于讲台，向课堂教学要效率、要质量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从2015年开始在课堂教学中采用了对分课堂、探究式、启发式等教学方法，结合“学习通”线上线下，注重学生过程评价，将平时成绩分为四大模块，提高了学习效果。让学生参与到教学手段研制中来，结合课堂内容，组织了依托微信群、公众号的教学资源实时、在线分享平台。课堂分为教师主讲和小组谈论，课前3-5分钟学生小结、每章总结、课堂测试等措施。把教材内容分解、归纳、总结为卡片，便于学生学习复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习。</w:t>
            </w:r>
          </w:p>
          <w:p w:rsidR="009A5E5E" w:rsidRDefault="001D4D85" w:rsidP="003121FB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将前沿的科学研究知识引入课堂，不断推进双语教学。将理论知识和学术文献结合起来，拓展学生视野，延伸学生思维。我将企业工作的实践知识引入课堂，不断将生产中的新产品、新技术、新工艺融入到教学中，增加课堂理论学习的针对性和实用性。我将意识形态教学和世界观养成引入课堂，灌溉学生心灵，启发学生思考，形成正确的生活、学习和职业规划的思维方式。平等对待学生，和学生交朋友，得到了学生的信任。许多学生毕业以后，我们还在继续保持联系。</w:t>
            </w:r>
          </w:p>
          <w:p w:rsidR="009A5E5E" w:rsidRDefault="001D4D85" w:rsidP="00E14D30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四年来，按照学院安排，我教过《药物化学》、《波谱分析》、《化工安全工程》、《化工设计和设计软件》等理论课程，涉及到制药工程、化学工程与工艺、生物制药技术、应用化工技术和化学等专业</w:t>
            </w:r>
            <w:r w:rsidR="005D13A3"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教过的学生有1000多名。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每年均带队去企业开展学生实习，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带过的实习实训学生有400多名。</w:t>
            </w:r>
            <w:r w:rsidR="005D13A3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的毕业论文有60</w:t>
            </w:r>
            <w:r w:rsidR="005D13A3">
              <w:rPr>
                <w:rFonts w:ascii="仿宋" w:eastAsia="仿宋" w:hAnsi="仿宋" w:hint="eastAsia"/>
                <w:sz w:val="28"/>
                <w:szCs w:val="28"/>
              </w:rPr>
              <w:t>多篇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D13A3">
              <w:rPr>
                <w:rFonts w:ascii="仿宋" w:eastAsia="仿宋" w:hAnsi="仿宋" w:hint="eastAsia"/>
                <w:sz w:val="28"/>
                <w:szCs w:val="28"/>
              </w:rPr>
              <w:t>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中有6名</w:t>
            </w:r>
            <w:r w:rsidR="005D13A3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考上了双一流大学的硕士研究生。我带过的“创新引飞”学生有近20名，有的已经独立发表了学术论文。</w:t>
            </w:r>
          </w:p>
          <w:p w:rsidR="009A5E5E" w:rsidRDefault="001D4D85" w:rsidP="001D4D85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依托创新引飞工程、毕业论文和大学生科研训练活动，使本科生参与到科学研究中，毕业论文及毕业设计近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60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名，5名学生获得优秀，6名学生考上双一流大学研究生，1名获得新乡学院卓越毕业生。和企业专家一起带毕业论文，把毕业论文做在企业一线。带课程设计1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人。</w:t>
            </w:r>
          </w:p>
          <w:p w:rsidR="009A5E5E" w:rsidRDefault="001D4D85" w:rsidP="001D4D85">
            <w:pPr>
              <w:ind w:firstLineChars="192" w:firstLine="538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雄关漫道真如铁，而今迈步从头越。四年的教龄，仅仅是职业生涯的开始。我一定继续按照“</w:t>
            </w:r>
            <w:r>
              <w:rPr>
                <w:rFonts w:ascii="仿宋" w:eastAsia="仿宋" w:hAnsi="仿宋"/>
                <w:sz w:val="28"/>
                <w:szCs w:val="28"/>
              </w:rPr>
              <w:t>有理想信念、有道德情操、有扎实学识、有仁爱之心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要求，</w:t>
            </w:r>
            <w:r>
              <w:rPr>
                <w:rFonts w:ascii="仿宋" w:eastAsia="仿宋" w:hAnsi="仿宋"/>
                <w:sz w:val="28"/>
                <w:szCs w:val="28"/>
              </w:rPr>
              <w:t>敬业乐教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无私奉献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教书育人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弘扬高尚师德，潜心立</w:t>
            </w: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德树人。</w:t>
            </w:r>
          </w:p>
          <w:p w:rsidR="009A5E5E" w:rsidRDefault="009A5E5E"/>
        </w:tc>
      </w:tr>
    </w:tbl>
    <w:p w:rsidR="009A5E5E" w:rsidRDefault="001D4D8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填表字体：仿宋  字号：四号</w:t>
      </w:r>
    </w:p>
    <w:p w:rsidR="009A5E5E" w:rsidRDefault="009A5E5E">
      <w:pPr>
        <w:jc w:val="center"/>
        <w:rPr>
          <w:rFonts w:ascii="仿宋" w:eastAsia="仿宋" w:hAnsi="仿宋"/>
          <w:sz w:val="28"/>
          <w:szCs w:val="28"/>
        </w:rPr>
      </w:pPr>
    </w:p>
    <w:p w:rsidR="009A5E5E" w:rsidRDefault="001D4D85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2018年9月13日</w:t>
      </w:r>
    </w:p>
    <w:p w:rsidR="009A5E5E" w:rsidRDefault="001D4D85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制表：教学督导办      </w:t>
      </w:r>
    </w:p>
    <w:p w:rsidR="009A5E5E" w:rsidRDefault="009A5E5E">
      <w:pPr>
        <w:jc w:val="center"/>
        <w:rPr>
          <w:rFonts w:ascii="仿宋" w:eastAsia="仿宋" w:hAnsi="仿宋"/>
          <w:sz w:val="28"/>
          <w:szCs w:val="28"/>
        </w:rPr>
      </w:pPr>
    </w:p>
    <w:p w:rsidR="009A5E5E" w:rsidRDefault="009A5E5E">
      <w:pPr>
        <w:jc w:val="center"/>
        <w:rPr>
          <w:rFonts w:ascii="仿宋" w:eastAsia="仿宋" w:hAnsi="仿宋"/>
          <w:sz w:val="28"/>
          <w:szCs w:val="28"/>
        </w:rPr>
      </w:pPr>
    </w:p>
    <w:p w:rsidR="009A5E5E" w:rsidRDefault="009A5E5E">
      <w:pPr>
        <w:jc w:val="center"/>
        <w:rPr>
          <w:rFonts w:ascii="仿宋" w:eastAsia="仿宋" w:hAnsi="仿宋"/>
          <w:sz w:val="28"/>
          <w:szCs w:val="28"/>
        </w:rPr>
      </w:pPr>
    </w:p>
    <w:sectPr w:rsidR="009A5E5E" w:rsidSect="009A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55" w:rsidRDefault="00773E55" w:rsidP="009149AF">
      <w:r>
        <w:separator/>
      </w:r>
    </w:p>
  </w:endnote>
  <w:endnote w:type="continuationSeparator" w:id="0">
    <w:p w:rsidR="00773E55" w:rsidRDefault="00773E55" w:rsidP="0091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55" w:rsidRDefault="00773E55" w:rsidP="009149AF">
      <w:r>
        <w:separator/>
      </w:r>
    </w:p>
  </w:footnote>
  <w:footnote w:type="continuationSeparator" w:id="0">
    <w:p w:rsidR="00773E55" w:rsidRDefault="00773E55" w:rsidP="00914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10344B"/>
    <w:rsid w:val="001A1043"/>
    <w:rsid w:val="001D4D85"/>
    <w:rsid w:val="003121FB"/>
    <w:rsid w:val="00367622"/>
    <w:rsid w:val="003D0AD3"/>
    <w:rsid w:val="003F7FA8"/>
    <w:rsid w:val="00405EFB"/>
    <w:rsid w:val="004C6241"/>
    <w:rsid w:val="00505BC1"/>
    <w:rsid w:val="00586538"/>
    <w:rsid w:val="005A6614"/>
    <w:rsid w:val="005D13A3"/>
    <w:rsid w:val="005D6E7E"/>
    <w:rsid w:val="0065274E"/>
    <w:rsid w:val="00662F4E"/>
    <w:rsid w:val="00773E55"/>
    <w:rsid w:val="007A340E"/>
    <w:rsid w:val="00867805"/>
    <w:rsid w:val="008E72C4"/>
    <w:rsid w:val="009149AF"/>
    <w:rsid w:val="00950308"/>
    <w:rsid w:val="009A5E5E"/>
    <w:rsid w:val="00A64D06"/>
    <w:rsid w:val="00AE00B2"/>
    <w:rsid w:val="00B43486"/>
    <w:rsid w:val="00B447F7"/>
    <w:rsid w:val="00BB3406"/>
    <w:rsid w:val="00BB4637"/>
    <w:rsid w:val="00C510EC"/>
    <w:rsid w:val="00D733B9"/>
    <w:rsid w:val="00DD40C8"/>
    <w:rsid w:val="00E14D30"/>
    <w:rsid w:val="00E609F5"/>
    <w:rsid w:val="00EC5F0C"/>
    <w:rsid w:val="00EF3BAA"/>
    <w:rsid w:val="0EB97424"/>
    <w:rsid w:val="4C335DDD"/>
    <w:rsid w:val="6FB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A5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5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A5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A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A5E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E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5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34</cp:revision>
  <cp:lastPrinted>2017-10-26T09:48:00Z</cp:lastPrinted>
  <dcterms:created xsi:type="dcterms:W3CDTF">2017-10-26T07:37:00Z</dcterms:created>
  <dcterms:modified xsi:type="dcterms:W3CDTF">2018-11-30T00:37:00Z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